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ABA3" w14:textId="77777777" w:rsidR="005411EE" w:rsidRPr="00D42F76" w:rsidRDefault="00C908E1" w:rsidP="005411EE">
      <w:pPr>
        <w:spacing w:after="0" w:line="240" w:lineRule="auto"/>
        <w:jc w:val="center"/>
        <w:rPr>
          <w:rFonts w:ascii="Arial Narrow" w:hAnsi="Arial Narrow"/>
          <w:b/>
          <w:bCs/>
          <w:sz w:val="24"/>
          <w:szCs w:val="24"/>
          <w:lang w:val="es-ES"/>
        </w:rPr>
      </w:pPr>
      <w:r w:rsidRPr="00D42F76">
        <w:rPr>
          <w:rFonts w:ascii="Arial Narrow" w:hAnsi="Arial Narrow"/>
          <w:b/>
          <w:bCs/>
          <w:sz w:val="24"/>
          <w:szCs w:val="24"/>
          <w:lang w:val="es-ES"/>
        </w:rPr>
        <w:t xml:space="preserve">EL GERENTE AEROPORTUARIO IV CODIGO 11 GRADO 27 </w:t>
      </w:r>
    </w:p>
    <w:p w14:paraId="33B767C7" w14:textId="4223F58C" w:rsidR="005411EE" w:rsidRDefault="005411EE" w:rsidP="005411EE">
      <w:pPr>
        <w:spacing w:after="0" w:line="240" w:lineRule="auto"/>
        <w:jc w:val="center"/>
        <w:rPr>
          <w:rFonts w:ascii="Arial Narrow" w:hAnsi="Arial Narrow"/>
          <w:b/>
          <w:sz w:val="24"/>
          <w:szCs w:val="24"/>
          <w:lang w:val="es-ES"/>
        </w:rPr>
      </w:pPr>
      <w:r w:rsidRPr="00D42F76">
        <w:rPr>
          <w:rFonts w:ascii="Arial Narrow" w:hAnsi="Arial Narrow"/>
          <w:b/>
          <w:bCs/>
          <w:sz w:val="24"/>
          <w:szCs w:val="24"/>
          <w:lang w:val="es-ES"/>
        </w:rPr>
        <w:t xml:space="preserve">DE LA UNIDAD </w:t>
      </w:r>
      <w:r w:rsidRPr="00D42F76">
        <w:rPr>
          <w:rFonts w:ascii="Arial Narrow" w:hAnsi="Arial Narrow"/>
          <w:b/>
          <w:sz w:val="24"/>
          <w:szCs w:val="24"/>
          <w:lang w:val="es-ES"/>
        </w:rPr>
        <w:t>ADMINISTRATIVA ESPECIAL DE AERONÁUTICA CIVIL</w:t>
      </w:r>
    </w:p>
    <w:p w14:paraId="788FC702" w14:textId="77777777" w:rsidR="00B24BB9" w:rsidRPr="00D42F76" w:rsidRDefault="00B24BB9" w:rsidP="005411EE">
      <w:pPr>
        <w:spacing w:after="0" w:line="240" w:lineRule="auto"/>
        <w:jc w:val="center"/>
        <w:rPr>
          <w:rFonts w:ascii="Arial Narrow" w:hAnsi="Arial Narrow"/>
          <w:b/>
          <w:sz w:val="24"/>
          <w:szCs w:val="24"/>
          <w:lang w:val="es-ES"/>
        </w:rPr>
      </w:pPr>
    </w:p>
    <w:p w14:paraId="1E1515C9" w14:textId="77777777" w:rsidR="003F18A5" w:rsidRPr="00B77D9B" w:rsidRDefault="003F18A5" w:rsidP="003F18A5">
      <w:pPr>
        <w:spacing w:after="0" w:line="240" w:lineRule="auto"/>
        <w:jc w:val="center"/>
        <w:rPr>
          <w:rFonts w:ascii="Arial Narrow" w:hAnsi="Arial Narrow"/>
          <w:b/>
          <w:sz w:val="24"/>
          <w:szCs w:val="24"/>
        </w:rPr>
      </w:pPr>
    </w:p>
    <w:p w14:paraId="29F1875A"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0" w:name="_Hlk192603450"/>
      <w:r w:rsidR="00306411" w:rsidRPr="0076481B">
        <w:rPr>
          <w:rFonts w:ascii="Arial Narrow" w:hAnsi="Arial Narrow" w:cs="Arial"/>
          <w:i/>
          <w:iCs/>
          <w:color w:val="000000"/>
          <w:sz w:val="24"/>
          <w:szCs w:val="24"/>
        </w:rPr>
        <w:t>Por medio de la cual se delegan funciones</w:t>
      </w:r>
      <w:bookmarkEnd w:id="0"/>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31E25E8A" w14:textId="77777777" w:rsidR="003F18A5" w:rsidRPr="00B77D9B" w:rsidRDefault="003F18A5" w:rsidP="003F18A5">
      <w:pPr>
        <w:spacing w:after="0" w:line="240" w:lineRule="auto"/>
        <w:jc w:val="center"/>
        <w:rPr>
          <w:rFonts w:ascii="Arial Narrow" w:hAnsi="Arial Narrow"/>
          <w:bCs/>
          <w:sz w:val="24"/>
          <w:szCs w:val="24"/>
        </w:rPr>
      </w:pPr>
    </w:p>
    <w:p w14:paraId="54519B9D" w14:textId="3ED29F0C" w:rsidR="003F18A5"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312C6AFF" w14:textId="77777777" w:rsidR="00B24BB9" w:rsidRPr="00B77D9B" w:rsidRDefault="00B24BB9" w:rsidP="003F18A5">
      <w:pPr>
        <w:spacing w:after="0" w:line="240" w:lineRule="auto"/>
        <w:jc w:val="center"/>
        <w:rPr>
          <w:rFonts w:ascii="Arial Narrow" w:hAnsi="Arial Narrow"/>
          <w:b/>
          <w:sz w:val="24"/>
          <w:szCs w:val="24"/>
        </w:rPr>
      </w:pPr>
    </w:p>
    <w:p w14:paraId="59CBBAD0" w14:textId="77777777" w:rsidR="003F18A5" w:rsidRPr="00B77D9B" w:rsidRDefault="003F18A5" w:rsidP="003F18A5">
      <w:pPr>
        <w:spacing w:after="0" w:line="240" w:lineRule="auto"/>
        <w:jc w:val="center"/>
        <w:rPr>
          <w:rFonts w:ascii="Arial Narrow" w:hAnsi="Arial Narrow"/>
          <w:b/>
          <w:sz w:val="24"/>
          <w:szCs w:val="24"/>
        </w:rPr>
      </w:pPr>
    </w:p>
    <w:p w14:paraId="77CAA32A" w14:textId="52A8AD8F"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B24BB9" w:rsidRPr="00B24BB9">
        <w:rPr>
          <w:rFonts w:ascii="Arial Narrow" w:hAnsi="Arial Narrow"/>
          <w:b/>
          <w:bCs/>
          <w:sz w:val="24"/>
          <w:szCs w:val="24"/>
        </w:rPr>
        <w:t>53400C1348 REALIZAR EL MANTENIMIENTO DE LAS OBRAS DE DRENAJE Y CERRAMIENTO PERIMETRAL DEL AEROPUERTO INTERNACIONAL ALFONSO BONILLA ARAGÓN QUE SIRVE A LA CIUDAD DE CALI</w:t>
      </w:r>
      <w:r w:rsidR="00D42F76">
        <w:rPr>
          <w:rFonts w:ascii="Arial Narrow" w:hAnsi="Arial Narrow"/>
          <w:b/>
          <w:bCs/>
          <w:sz w:val="24"/>
          <w:szCs w:val="24"/>
        </w:rPr>
        <w:t>”</w:t>
      </w:r>
    </w:p>
    <w:p w14:paraId="33E267C9" w14:textId="77777777" w:rsidR="003F18A5" w:rsidRPr="00B77D9B" w:rsidRDefault="003F18A5" w:rsidP="003F18A5">
      <w:pPr>
        <w:spacing w:after="0" w:line="240" w:lineRule="auto"/>
        <w:jc w:val="both"/>
        <w:rPr>
          <w:rFonts w:ascii="Arial Narrow" w:hAnsi="Arial Narrow"/>
          <w:sz w:val="24"/>
          <w:szCs w:val="24"/>
        </w:rPr>
      </w:pPr>
    </w:p>
    <w:p w14:paraId="0FB468A8"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171FB852" w14:textId="77777777" w:rsidR="00051921" w:rsidRDefault="00051921" w:rsidP="003F18A5">
      <w:pPr>
        <w:spacing w:after="0" w:line="240" w:lineRule="auto"/>
        <w:jc w:val="both"/>
        <w:rPr>
          <w:rFonts w:ascii="Arial Narrow" w:hAnsi="Arial Narrow"/>
          <w:sz w:val="24"/>
          <w:szCs w:val="24"/>
        </w:rPr>
      </w:pPr>
    </w:p>
    <w:p w14:paraId="36EED99D"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041F1BE1" w14:textId="77777777" w:rsidR="003F18A5" w:rsidRPr="00B77D9B" w:rsidRDefault="003F18A5" w:rsidP="003F18A5">
      <w:pPr>
        <w:spacing w:after="0" w:line="240" w:lineRule="auto"/>
        <w:jc w:val="both"/>
        <w:rPr>
          <w:rFonts w:ascii="Arial Narrow" w:hAnsi="Arial Narrow"/>
          <w:sz w:val="24"/>
          <w:szCs w:val="24"/>
        </w:rPr>
      </w:pPr>
    </w:p>
    <w:p w14:paraId="387D30EC" w14:textId="664EE9C7" w:rsidR="003F18A5" w:rsidRPr="00B15BC2" w:rsidRDefault="003F18A5" w:rsidP="00C908E1">
      <w:pPr>
        <w:spacing w:after="0" w:line="240" w:lineRule="auto"/>
        <w:jc w:val="both"/>
        <w:rPr>
          <w:rFonts w:ascii="Arial Narrow" w:eastAsia="Times New Roman" w:hAnsi="Arial Narrow" w:cs="Arial"/>
          <w:bCs/>
          <w:kern w:val="0"/>
          <w:sz w:val="24"/>
          <w:szCs w:val="24"/>
          <w:lang w:eastAsia="es-ES"/>
        </w:rPr>
      </w:pPr>
      <w:bookmarkStart w:id="1" w:name="_Hlk171585047"/>
      <w:r w:rsidRPr="00B77D9B">
        <w:rPr>
          <w:rFonts w:ascii="Arial Narrow" w:hAnsi="Arial Narrow"/>
          <w:sz w:val="24"/>
          <w:szCs w:val="24"/>
          <w:lang w:val="es-ES"/>
        </w:rPr>
        <w:t>Que el presupuesto oficial estimado para el presente proceso de selección es la suma de</w:t>
      </w:r>
      <w:bookmarkEnd w:id="1"/>
      <w:r w:rsidR="00C418F0" w:rsidRPr="00B77D9B">
        <w:rPr>
          <w:rFonts w:ascii="Arial Narrow" w:hAnsi="Arial Narrow"/>
          <w:b/>
          <w:bCs/>
          <w:sz w:val="24"/>
          <w:szCs w:val="24"/>
          <w:lang w:val="es-ES"/>
        </w:rPr>
        <w:t xml:space="preserve"> </w:t>
      </w:r>
      <w:r w:rsidR="00B24BB9" w:rsidRPr="00B24BB9">
        <w:rPr>
          <w:rFonts w:ascii="Arial Narrow" w:hAnsi="Arial Narrow"/>
          <w:b/>
          <w:bCs/>
          <w:sz w:val="24"/>
          <w:szCs w:val="24"/>
          <w:lang w:val="es-ES"/>
        </w:rPr>
        <w:t>MIL CIENTO CUARENTA Y UN MILLONES CUATROCIENTOS TRECE MIL CUATROCIENTOS NOVENTA Y NUEVE PESOS M/CTE ($1.141.413.499,00</w:t>
      </w:r>
      <w:r w:rsidR="00D42F76" w:rsidRPr="00D42F76">
        <w:rPr>
          <w:rFonts w:ascii="Arial Narrow" w:hAnsi="Arial Narrow"/>
          <w:b/>
          <w:bCs/>
          <w:sz w:val="24"/>
          <w:szCs w:val="24"/>
          <w:lang w:val="es-ES"/>
        </w:rPr>
        <w:t>)</w:t>
      </w:r>
      <w:r w:rsidR="004B0F6D">
        <w:rPr>
          <w:rFonts w:ascii="Arial Narrow" w:hAnsi="Arial Narrow"/>
          <w:b/>
          <w:bCs/>
          <w:sz w:val="24"/>
          <w:szCs w:val="24"/>
          <w:lang w:val="es-ES"/>
        </w:rPr>
        <w:t xml:space="preserve">, </w:t>
      </w:r>
      <w:r w:rsidR="00B85D87" w:rsidRPr="00B77D9B">
        <w:rPr>
          <w:rFonts w:ascii="Arial Narrow" w:hAnsi="Arial Narrow"/>
          <w:sz w:val="24"/>
          <w:szCs w:val="24"/>
          <w:lang w:val="es-ES"/>
        </w:rPr>
        <w:t xml:space="preserve">incluido IVA y todos </w:t>
      </w:r>
      <w:r w:rsidR="00B85D87" w:rsidRPr="00B15BC2">
        <w:rPr>
          <w:rFonts w:ascii="Arial Narrow" w:hAnsi="Arial Narrow"/>
          <w:sz w:val="24"/>
          <w:szCs w:val="24"/>
          <w:lang w:val="es-ES"/>
        </w:rPr>
        <w:t>los impuestos</w:t>
      </w:r>
      <w:r w:rsidR="00C418F0" w:rsidRPr="00B15BC2">
        <w:rPr>
          <w:rFonts w:ascii="Arial Narrow" w:hAnsi="Arial Narrow"/>
          <w:sz w:val="24"/>
          <w:szCs w:val="24"/>
          <w:lang w:val="es-ES"/>
        </w:rPr>
        <w:t xml:space="preserve"> a que haya lugar</w:t>
      </w:r>
      <w:r w:rsidR="00F617FA" w:rsidRPr="00B15BC2">
        <w:rPr>
          <w:rFonts w:ascii="Arial Narrow" w:hAnsi="Arial Narrow"/>
          <w:sz w:val="24"/>
          <w:szCs w:val="24"/>
          <w:lang w:val="es-ES"/>
        </w:rPr>
        <w:t xml:space="preserve">, </w:t>
      </w:r>
      <w:r w:rsidRPr="00B15BC2">
        <w:rPr>
          <w:rFonts w:ascii="Arial Narrow" w:hAnsi="Arial Narrow"/>
          <w:sz w:val="24"/>
          <w:szCs w:val="24"/>
        </w:rPr>
        <w:t xml:space="preserve">de conformidad con el </w:t>
      </w:r>
      <w:r w:rsidR="00F617FA" w:rsidRPr="00B15BC2">
        <w:rPr>
          <w:rFonts w:ascii="Arial Narrow" w:hAnsi="Arial Narrow"/>
          <w:sz w:val="24"/>
          <w:szCs w:val="24"/>
        </w:rPr>
        <w:t>C</w:t>
      </w:r>
      <w:r w:rsidRPr="00B15BC2">
        <w:rPr>
          <w:rFonts w:ascii="Arial Narrow" w:hAnsi="Arial Narrow"/>
          <w:sz w:val="24"/>
          <w:szCs w:val="24"/>
        </w:rPr>
        <w:t xml:space="preserve">ertificado de </w:t>
      </w:r>
      <w:r w:rsidR="00F617FA" w:rsidRPr="00B15BC2">
        <w:rPr>
          <w:rFonts w:ascii="Arial Narrow" w:hAnsi="Arial Narrow"/>
          <w:sz w:val="24"/>
          <w:szCs w:val="24"/>
        </w:rPr>
        <w:t>D</w:t>
      </w:r>
      <w:r w:rsidRPr="00B15BC2">
        <w:rPr>
          <w:rFonts w:ascii="Arial Narrow" w:hAnsi="Arial Narrow"/>
          <w:sz w:val="24"/>
          <w:szCs w:val="24"/>
        </w:rPr>
        <w:t xml:space="preserve">isponibilidad </w:t>
      </w:r>
      <w:r w:rsidR="00F617FA" w:rsidRPr="00B15BC2">
        <w:rPr>
          <w:rFonts w:ascii="Arial Narrow" w:hAnsi="Arial Narrow"/>
          <w:sz w:val="24"/>
          <w:szCs w:val="24"/>
        </w:rPr>
        <w:t>P</w:t>
      </w:r>
      <w:r w:rsidRPr="00B15BC2">
        <w:rPr>
          <w:rFonts w:ascii="Arial Narrow" w:hAnsi="Arial Narrow"/>
          <w:sz w:val="24"/>
          <w:szCs w:val="24"/>
        </w:rPr>
        <w:t>resupuestal SIIF Nación No.</w:t>
      </w:r>
      <w:r w:rsidR="00B85D87" w:rsidRPr="00B15BC2">
        <w:rPr>
          <w:rFonts w:ascii="Arial Narrow" w:hAnsi="Arial Narrow"/>
          <w:sz w:val="24"/>
          <w:szCs w:val="24"/>
        </w:rPr>
        <w:t xml:space="preserve"> </w:t>
      </w:r>
      <w:r w:rsidR="00D42F76">
        <w:rPr>
          <w:rFonts w:ascii="Arial Narrow" w:hAnsi="Arial Narrow"/>
          <w:sz w:val="24"/>
          <w:szCs w:val="24"/>
        </w:rPr>
        <w:t>1</w:t>
      </w:r>
      <w:r w:rsidR="00B24BB9">
        <w:rPr>
          <w:rFonts w:ascii="Arial Narrow" w:hAnsi="Arial Narrow"/>
          <w:sz w:val="24"/>
          <w:szCs w:val="24"/>
        </w:rPr>
        <w:t>4625</w:t>
      </w:r>
      <w:r w:rsidR="00F617FA" w:rsidRPr="00B15BC2">
        <w:rPr>
          <w:rFonts w:ascii="Arial Narrow" w:hAnsi="Arial Narrow"/>
          <w:sz w:val="24"/>
          <w:szCs w:val="24"/>
        </w:rPr>
        <w:t xml:space="preserve"> </w:t>
      </w:r>
      <w:r w:rsidR="00B85D87" w:rsidRPr="00B15BC2">
        <w:rPr>
          <w:rFonts w:ascii="Arial Narrow" w:hAnsi="Arial Narrow"/>
          <w:sz w:val="24"/>
          <w:szCs w:val="24"/>
        </w:rPr>
        <w:t>del</w:t>
      </w:r>
      <w:r w:rsidR="00F617FA" w:rsidRPr="00B15BC2">
        <w:rPr>
          <w:rFonts w:ascii="Arial Narrow" w:hAnsi="Arial Narrow"/>
          <w:sz w:val="24"/>
          <w:szCs w:val="24"/>
        </w:rPr>
        <w:t xml:space="preserve"> </w:t>
      </w:r>
      <w:r w:rsidR="00B24BB9">
        <w:rPr>
          <w:rFonts w:ascii="Arial Narrow" w:hAnsi="Arial Narrow"/>
          <w:sz w:val="24"/>
          <w:szCs w:val="24"/>
        </w:rPr>
        <w:t>19</w:t>
      </w:r>
      <w:r w:rsidR="00D42F76">
        <w:rPr>
          <w:rFonts w:ascii="Arial Narrow" w:hAnsi="Arial Narrow"/>
          <w:sz w:val="24"/>
          <w:szCs w:val="24"/>
        </w:rPr>
        <w:t xml:space="preserve"> </w:t>
      </w:r>
      <w:r w:rsidR="00B85D87" w:rsidRPr="00B15BC2">
        <w:rPr>
          <w:rFonts w:ascii="Arial Narrow" w:hAnsi="Arial Narrow"/>
          <w:sz w:val="24"/>
          <w:szCs w:val="24"/>
        </w:rPr>
        <w:t xml:space="preserve">de </w:t>
      </w:r>
      <w:r w:rsidR="00D42F76">
        <w:rPr>
          <w:rFonts w:ascii="Arial Narrow" w:hAnsi="Arial Narrow"/>
          <w:sz w:val="24"/>
          <w:szCs w:val="24"/>
        </w:rPr>
        <w:t xml:space="preserve">agosto </w:t>
      </w:r>
      <w:r w:rsidR="00B85D87" w:rsidRPr="00B15BC2">
        <w:rPr>
          <w:rFonts w:ascii="Arial Narrow" w:hAnsi="Arial Narrow"/>
          <w:sz w:val="24"/>
          <w:szCs w:val="24"/>
        </w:rPr>
        <w:t>de 2025</w:t>
      </w:r>
      <w:r w:rsidR="002F034E" w:rsidRPr="00B15BC2">
        <w:rPr>
          <w:rFonts w:ascii="Arial Narrow" w:hAnsi="Arial Narrow"/>
          <w:bCs/>
          <w:sz w:val="24"/>
          <w:szCs w:val="24"/>
        </w:rPr>
        <w:t>.</w:t>
      </w:r>
    </w:p>
    <w:p w14:paraId="35CAB1B1" w14:textId="77777777" w:rsidR="000E2A75" w:rsidRPr="00B15BC2" w:rsidRDefault="000E2A75" w:rsidP="003F18A5">
      <w:pPr>
        <w:spacing w:after="0" w:line="240" w:lineRule="auto"/>
        <w:jc w:val="both"/>
        <w:rPr>
          <w:rFonts w:ascii="Arial Narrow" w:hAnsi="Arial Narrow"/>
          <w:sz w:val="24"/>
          <w:szCs w:val="24"/>
        </w:rPr>
      </w:pPr>
    </w:p>
    <w:p w14:paraId="3C0F929E" w14:textId="7C7A4903" w:rsidR="00474244" w:rsidRPr="00B77D9B" w:rsidRDefault="003F18A5" w:rsidP="00474244">
      <w:pPr>
        <w:spacing w:after="0" w:line="240" w:lineRule="auto"/>
        <w:jc w:val="both"/>
        <w:rPr>
          <w:rFonts w:ascii="Arial Narrow" w:hAnsi="Arial Narrow"/>
          <w:sz w:val="24"/>
          <w:szCs w:val="24"/>
        </w:rPr>
      </w:pPr>
      <w:r w:rsidRPr="00B15BC2">
        <w:rPr>
          <w:rFonts w:ascii="Arial Narrow" w:hAnsi="Arial Narrow"/>
          <w:sz w:val="24"/>
          <w:szCs w:val="24"/>
        </w:rPr>
        <w:t xml:space="preserve">Que en cumplimiento de lo ordenado por el Decreto 1082 de 2015, el </w:t>
      </w:r>
      <w:r w:rsidR="00C17571" w:rsidRPr="00B15BC2">
        <w:rPr>
          <w:rFonts w:ascii="Arial Narrow" w:hAnsi="Arial Narrow"/>
          <w:sz w:val="24"/>
          <w:szCs w:val="24"/>
        </w:rPr>
        <w:t xml:space="preserve">aviso de convocatoria, el </w:t>
      </w:r>
      <w:r w:rsidRPr="00B15BC2">
        <w:rPr>
          <w:rFonts w:ascii="Arial Narrow" w:hAnsi="Arial Narrow"/>
          <w:sz w:val="24"/>
          <w:szCs w:val="24"/>
        </w:rPr>
        <w:t xml:space="preserve">proyecto de pliego de condiciones, </w:t>
      </w:r>
      <w:r w:rsidR="00C17571" w:rsidRPr="00B15BC2">
        <w:rPr>
          <w:rFonts w:ascii="Arial Narrow" w:hAnsi="Arial Narrow"/>
          <w:sz w:val="24"/>
          <w:szCs w:val="24"/>
        </w:rPr>
        <w:t xml:space="preserve">estudios y demás documentos previos, </w:t>
      </w:r>
      <w:r w:rsidRPr="00B15BC2">
        <w:rPr>
          <w:rFonts w:ascii="Arial Narrow" w:hAnsi="Arial Narrow"/>
          <w:sz w:val="24"/>
          <w:szCs w:val="24"/>
        </w:rPr>
        <w:t xml:space="preserve">fueron publicados en </w:t>
      </w:r>
      <w:r w:rsidR="00C17571" w:rsidRPr="00B15BC2">
        <w:rPr>
          <w:rFonts w:ascii="Arial Narrow" w:hAnsi="Arial Narrow"/>
          <w:sz w:val="24"/>
          <w:szCs w:val="24"/>
        </w:rPr>
        <w:t>la plataforma</w:t>
      </w:r>
      <w:r w:rsidRPr="00B15BC2">
        <w:rPr>
          <w:rFonts w:ascii="Arial Narrow" w:hAnsi="Arial Narrow"/>
          <w:sz w:val="24"/>
          <w:szCs w:val="24"/>
        </w:rPr>
        <w:t xml:space="preserve"> SECOP II (Sistema Electrónico </w:t>
      </w:r>
      <w:r w:rsidR="00B0718D" w:rsidRPr="00B15BC2">
        <w:rPr>
          <w:rFonts w:ascii="Arial Narrow" w:hAnsi="Arial Narrow"/>
          <w:sz w:val="24"/>
          <w:szCs w:val="24"/>
        </w:rPr>
        <w:t>para la</w:t>
      </w:r>
      <w:r w:rsidRPr="00B15BC2">
        <w:rPr>
          <w:rFonts w:ascii="Arial Narrow" w:hAnsi="Arial Narrow"/>
          <w:sz w:val="24"/>
          <w:szCs w:val="24"/>
        </w:rPr>
        <w:t xml:space="preserve"> Contratación Pública) desde el </w:t>
      </w:r>
      <w:r w:rsidR="00492F07" w:rsidRPr="00B15BC2">
        <w:rPr>
          <w:rFonts w:ascii="Arial Narrow" w:hAnsi="Arial Narrow"/>
          <w:sz w:val="24"/>
          <w:szCs w:val="24"/>
        </w:rPr>
        <w:t>0</w:t>
      </w:r>
      <w:r w:rsidR="00D42F76">
        <w:rPr>
          <w:rFonts w:ascii="Arial Narrow" w:hAnsi="Arial Narrow"/>
          <w:sz w:val="24"/>
          <w:szCs w:val="24"/>
        </w:rPr>
        <w:t>4</w:t>
      </w:r>
      <w:r w:rsidR="00492F07" w:rsidRPr="00B15BC2">
        <w:rPr>
          <w:rFonts w:ascii="Arial Narrow" w:hAnsi="Arial Narrow"/>
          <w:sz w:val="24"/>
          <w:szCs w:val="24"/>
        </w:rPr>
        <w:t xml:space="preserve"> de agosto de 2025</w:t>
      </w:r>
      <w:r w:rsidRPr="00B15BC2">
        <w:rPr>
          <w:rFonts w:ascii="Arial Narrow" w:hAnsi="Arial Narrow"/>
          <w:sz w:val="24"/>
          <w:szCs w:val="24"/>
        </w:rPr>
        <w:t>, con el fin que los interesados en participar presentaran observaciones</w:t>
      </w:r>
      <w:r w:rsidR="00C42B46" w:rsidRPr="00B15BC2">
        <w:rPr>
          <w:rFonts w:ascii="Arial Narrow" w:hAnsi="Arial Narrow"/>
          <w:sz w:val="24"/>
          <w:szCs w:val="24"/>
        </w:rPr>
        <w:t xml:space="preserve"> </w:t>
      </w:r>
      <w:r w:rsidR="00887664" w:rsidRPr="00B15BC2">
        <w:rPr>
          <w:rFonts w:ascii="Arial Narrow" w:hAnsi="Arial Narrow"/>
          <w:sz w:val="24"/>
          <w:szCs w:val="24"/>
        </w:rPr>
        <w:t>al proceso.</w:t>
      </w:r>
    </w:p>
    <w:p w14:paraId="3C787D88" w14:textId="77777777" w:rsidR="00474244" w:rsidRPr="00B77D9B" w:rsidRDefault="00474244" w:rsidP="00474244">
      <w:pPr>
        <w:spacing w:after="0" w:line="240" w:lineRule="auto"/>
        <w:jc w:val="both"/>
        <w:rPr>
          <w:rFonts w:ascii="Arial Narrow" w:hAnsi="Arial Narrow"/>
          <w:sz w:val="24"/>
          <w:szCs w:val="24"/>
        </w:rPr>
      </w:pPr>
    </w:p>
    <w:p w14:paraId="7574A4D7" w14:textId="10119819" w:rsidR="008773C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w:t>
      </w:r>
      <w:r w:rsidR="00C42B46" w:rsidRPr="00B77D9B">
        <w:rPr>
          <w:rFonts w:ascii="Arial Narrow" w:hAnsi="Arial Narrow"/>
          <w:sz w:val="24"/>
          <w:szCs w:val="24"/>
        </w:rPr>
        <w:t>dentro del término establecido para ello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0E04BA4C" w14:textId="666BA676" w:rsidR="00B24BB9" w:rsidRDefault="00B24BB9" w:rsidP="003F18A5">
      <w:pPr>
        <w:spacing w:after="0" w:line="240" w:lineRule="auto"/>
        <w:jc w:val="both"/>
        <w:rPr>
          <w:rFonts w:ascii="Arial Narrow" w:hAnsi="Arial Narrow"/>
          <w:sz w:val="24"/>
          <w:szCs w:val="24"/>
        </w:rPr>
      </w:pPr>
    </w:p>
    <w:p w14:paraId="4ADDE731" w14:textId="3DFB12F9" w:rsidR="00B24BB9" w:rsidRDefault="00B24BB9" w:rsidP="003F18A5">
      <w:pPr>
        <w:spacing w:after="0" w:line="240" w:lineRule="auto"/>
        <w:jc w:val="both"/>
        <w:rPr>
          <w:rFonts w:ascii="Arial Narrow" w:hAnsi="Arial Narrow"/>
          <w:sz w:val="24"/>
          <w:szCs w:val="24"/>
        </w:rPr>
      </w:pPr>
    </w:p>
    <w:p w14:paraId="6413C1EE" w14:textId="77777777" w:rsidR="00B24BB9" w:rsidRDefault="00B24BB9" w:rsidP="003F18A5">
      <w:pPr>
        <w:spacing w:after="0" w:line="240" w:lineRule="auto"/>
        <w:jc w:val="both"/>
        <w:rPr>
          <w:rFonts w:ascii="Arial Narrow" w:hAnsi="Arial Narrow"/>
          <w:sz w:val="24"/>
          <w:szCs w:val="24"/>
        </w:rPr>
      </w:pPr>
    </w:p>
    <w:p w14:paraId="16E4D587" w14:textId="77777777" w:rsidR="00492F07" w:rsidRDefault="00492F07" w:rsidP="003F18A5">
      <w:pPr>
        <w:spacing w:after="0" w:line="240" w:lineRule="auto"/>
        <w:jc w:val="both"/>
        <w:rPr>
          <w:rFonts w:ascii="Arial Narrow" w:hAnsi="Arial Narrow"/>
          <w:sz w:val="24"/>
          <w:szCs w:val="24"/>
        </w:rPr>
      </w:pPr>
    </w:p>
    <w:p w14:paraId="63E0549D" w14:textId="77777777"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lastRenderedPageBreak/>
        <w:t>Que el presente proceso no es susceptible de convocar a MiPymes Nacionales toda vez que, que el valor es superior al umbral establecido de US$125.000.</w:t>
      </w:r>
    </w:p>
    <w:p w14:paraId="301AEA32" w14:textId="77777777" w:rsidR="00492F07" w:rsidRDefault="00492F07" w:rsidP="00492F07">
      <w:pPr>
        <w:spacing w:after="0" w:line="240" w:lineRule="auto"/>
        <w:jc w:val="both"/>
        <w:rPr>
          <w:rFonts w:ascii="Arial Narrow" w:hAnsi="Arial Narrow"/>
          <w:sz w:val="24"/>
          <w:szCs w:val="24"/>
        </w:rPr>
      </w:pPr>
    </w:p>
    <w:p w14:paraId="2E92FEFD" w14:textId="16E82EC1" w:rsidR="002E4FAA" w:rsidRPr="00B77D9B" w:rsidRDefault="002E4FAA" w:rsidP="002E4FAA">
      <w:pPr>
        <w:spacing w:after="0" w:line="240" w:lineRule="auto"/>
        <w:jc w:val="both"/>
        <w:rPr>
          <w:rFonts w:ascii="Arial Narrow" w:hAnsi="Arial Narrow"/>
          <w:sz w:val="24"/>
          <w:szCs w:val="24"/>
        </w:rPr>
      </w:pPr>
      <w:bookmarkStart w:id="2" w:name="_Hlk141192238"/>
      <w:r w:rsidRPr="00B77D9B">
        <w:rPr>
          <w:rFonts w:ascii="Arial Narrow" w:hAnsi="Arial Narrow"/>
          <w:sz w:val="24"/>
          <w:szCs w:val="24"/>
        </w:rPr>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w:t>
      </w:r>
      <w:r w:rsidR="00D42F76">
        <w:rPr>
          <w:rFonts w:ascii="Arial Narrow" w:hAnsi="Arial Narrow"/>
          <w:sz w:val="24"/>
          <w:szCs w:val="24"/>
        </w:rPr>
        <w:t>7</w:t>
      </w:r>
      <w:r w:rsidR="00B24BB9">
        <w:rPr>
          <w:rFonts w:ascii="Arial Narrow" w:hAnsi="Arial Narrow"/>
          <w:sz w:val="24"/>
          <w:szCs w:val="24"/>
        </w:rPr>
        <w:t>1</w:t>
      </w:r>
      <w:r w:rsidR="00492F07">
        <w:rPr>
          <w:rFonts w:ascii="Arial Narrow" w:hAnsi="Arial Narrow"/>
          <w:sz w:val="24"/>
          <w:szCs w:val="24"/>
        </w:rPr>
        <w:t xml:space="preserve"> H</w:t>
      </w:r>
      <w:r w:rsidR="00D42F76">
        <w:rPr>
          <w:rFonts w:ascii="Arial Narrow" w:hAnsi="Arial Narrow"/>
          <w:sz w:val="24"/>
          <w:szCs w:val="24"/>
        </w:rPr>
        <w:t>4</w:t>
      </w:r>
      <w:r w:rsidR="00492F07">
        <w:rPr>
          <w:rFonts w:ascii="Arial Narrow" w:hAnsi="Arial Narrow"/>
          <w:sz w:val="24"/>
          <w:szCs w:val="24"/>
        </w:rPr>
        <w:t xml:space="preserve"> de 2025.</w:t>
      </w:r>
    </w:p>
    <w:p w14:paraId="584CF25F" w14:textId="77777777" w:rsidR="002E4FAA" w:rsidRPr="00B77D9B" w:rsidRDefault="002E4FAA" w:rsidP="002E4FAA">
      <w:pPr>
        <w:spacing w:after="0" w:line="240" w:lineRule="auto"/>
        <w:jc w:val="both"/>
        <w:rPr>
          <w:rFonts w:ascii="Arial Narrow" w:hAnsi="Arial Narrow"/>
          <w:sz w:val="24"/>
          <w:szCs w:val="24"/>
        </w:rPr>
      </w:pPr>
    </w:p>
    <w:bookmarkEnd w:id="2"/>
    <w:p w14:paraId="1AFB04C6" w14:textId="4C5D4056" w:rsidR="003F18A5"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3079FFC8" w14:textId="77777777" w:rsidR="00B24BB9" w:rsidRPr="00B77D9B" w:rsidRDefault="00B24BB9" w:rsidP="003F18A5">
      <w:pPr>
        <w:spacing w:after="0" w:line="240" w:lineRule="auto"/>
        <w:jc w:val="both"/>
        <w:rPr>
          <w:rFonts w:ascii="Arial Narrow" w:hAnsi="Arial Narrow"/>
          <w:sz w:val="24"/>
          <w:szCs w:val="24"/>
        </w:rPr>
      </w:pPr>
    </w:p>
    <w:p w14:paraId="2AF2E6BD" w14:textId="6503C1BE" w:rsidR="003F18A5"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5C2C80A5" w14:textId="77777777" w:rsidR="00B24BB9" w:rsidRPr="00B77D9B" w:rsidRDefault="00B24BB9" w:rsidP="003F18A5">
      <w:pPr>
        <w:spacing w:after="0" w:line="240" w:lineRule="auto"/>
        <w:jc w:val="center"/>
        <w:rPr>
          <w:rFonts w:ascii="Arial Narrow" w:hAnsi="Arial Narrow"/>
          <w:b/>
          <w:sz w:val="24"/>
          <w:szCs w:val="24"/>
        </w:rPr>
      </w:pPr>
    </w:p>
    <w:p w14:paraId="438AAD16" w14:textId="77777777" w:rsidR="003F18A5" w:rsidRPr="00B77D9B" w:rsidRDefault="003F18A5" w:rsidP="003F18A5">
      <w:pPr>
        <w:spacing w:after="0" w:line="240" w:lineRule="auto"/>
        <w:jc w:val="center"/>
        <w:rPr>
          <w:rFonts w:ascii="Arial Narrow" w:hAnsi="Arial Narrow"/>
          <w:b/>
          <w:sz w:val="24"/>
          <w:szCs w:val="24"/>
        </w:rPr>
      </w:pPr>
    </w:p>
    <w:p w14:paraId="3A1F0952" w14:textId="19F127B7"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w:t>
      </w:r>
      <w:r w:rsidR="00D42F76">
        <w:rPr>
          <w:rFonts w:ascii="Arial Narrow" w:hAnsi="Arial Narrow"/>
          <w:kern w:val="0"/>
          <w:sz w:val="24"/>
          <w:szCs w:val="24"/>
          <w:lang w:val="es-ES"/>
        </w:rPr>
        <w:t>7</w:t>
      </w:r>
      <w:r w:rsidR="00B24BB9">
        <w:rPr>
          <w:rFonts w:ascii="Arial Narrow" w:hAnsi="Arial Narrow"/>
          <w:kern w:val="0"/>
          <w:sz w:val="24"/>
          <w:szCs w:val="24"/>
          <w:lang w:val="es-ES"/>
        </w:rPr>
        <w:t>1</w:t>
      </w:r>
      <w:r w:rsidR="00492F07" w:rsidRPr="00492F07">
        <w:rPr>
          <w:rFonts w:ascii="Arial Narrow" w:hAnsi="Arial Narrow"/>
          <w:kern w:val="0"/>
          <w:sz w:val="24"/>
          <w:szCs w:val="24"/>
          <w:lang w:val="es-ES"/>
        </w:rPr>
        <w:t xml:space="preserve"> H</w:t>
      </w:r>
      <w:r w:rsidR="00D42F76">
        <w:rPr>
          <w:rFonts w:ascii="Arial Narrow" w:hAnsi="Arial Narrow"/>
          <w:kern w:val="0"/>
          <w:sz w:val="24"/>
          <w:szCs w:val="24"/>
          <w:lang w:val="es-ES"/>
        </w:rPr>
        <w:t>4</w:t>
      </w:r>
      <w:r w:rsidR="00492F07" w:rsidRPr="00492F07">
        <w:rPr>
          <w:rFonts w:ascii="Arial Narrow" w:hAnsi="Arial Narrow"/>
          <w:kern w:val="0"/>
          <w:sz w:val="24"/>
          <w:szCs w:val="24"/>
          <w:lang w:val="es-ES"/>
        </w:rPr>
        <w:t xml:space="preserve">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492F07" w:rsidRPr="00492F07">
        <w:rPr>
          <w:rFonts w:ascii="Arial Narrow" w:hAnsi="Arial Narrow"/>
          <w:b/>
          <w:kern w:val="0"/>
          <w:sz w:val="24"/>
          <w:szCs w:val="24"/>
          <w:lang w:val="es-ES"/>
        </w:rPr>
        <w:t>“</w:t>
      </w:r>
      <w:r w:rsidR="00B24BB9" w:rsidRPr="00B24BB9">
        <w:rPr>
          <w:rFonts w:ascii="Arial Narrow" w:hAnsi="Arial Narrow"/>
          <w:b/>
          <w:kern w:val="0"/>
          <w:sz w:val="24"/>
          <w:szCs w:val="24"/>
          <w:lang w:val="es-ES"/>
        </w:rPr>
        <w:t>53400C1348 REALIZAR EL MANTENIMIENTO DE LAS OBRAS DE DRENAJE Y CERRAMIENTO PERIMETRAL DEL AEROPUERTO INTERNACIONAL ALFONSO BONILLA ARAGÓN QUE SIRVE A LA CIUDAD DE CALI</w:t>
      </w:r>
      <w:r w:rsidR="003245A1" w:rsidRPr="003245A1">
        <w:rPr>
          <w:rFonts w:ascii="Arial Narrow" w:hAnsi="Arial Narrow"/>
          <w:b/>
          <w:kern w:val="0"/>
          <w:sz w:val="24"/>
          <w:szCs w:val="24"/>
          <w:lang w:val="es-ES"/>
        </w:rPr>
        <w:t>.</w:t>
      </w:r>
      <w:r w:rsidR="00C07819" w:rsidRPr="00C07819">
        <w:rPr>
          <w:rFonts w:ascii="Arial Narrow" w:hAnsi="Arial Narrow"/>
          <w:b/>
          <w:kern w:val="0"/>
          <w:sz w:val="24"/>
          <w:szCs w:val="24"/>
          <w:lang w:val="es-ES"/>
        </w:rPr>
        <w:t>”</w:t>
      </w:r>
      <w:r w:rsidR="00492F07" w:rsidRPr="00492F07">
        <w:rPr>
          <w:rFonts w:ascii="Arial Narrow" w:hAnsi="Arial Narrow"/>
          <w:kern w:val="0"/>
          <w:sz w:val="24"/>
          <w:szCs w:val="24"/>
          <w:lang w:val="es-ES"/>
        </w:rPr>
        <w:t xml:space="preserve"> </w:t>
      </w:r>
    </w:p>
    <w:p w14:paraId="53B570F2"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72BACBCD" w14:textId="71DCE401"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w:t>
      </w:r>
      <w:r w:rsidR="00D42F76">
        <w:rPr>
          <w:rFonts w:ascii="Arial Narrow" w:hAnsi="Arial Narrow" w:cs="Arial"/>
          <w:spacing w:val="-3"/>
          <w:kern w:val="0"/>
          <w:sz w:val="24"/>
          <w:szCs w:val="24"/>
          <w:lang w:val="es-ES"/>
        </w:rPr>
        <w:t>7</w:t>
      </w:r>
      <w:r w:rsidR="00B24BB9">
        <w:rPr>
          <w:rFonts w:ascii="Arial Narrow" w:hAnsi="Arial Narrow" w:cs="Arial"/>
          <w:spacing w:val="-3"/>
          <w:kern w:val="0"/>
          <w:sz w:val="24"/>
          <w:szCs w:val="24"/>
          <w:lang w:val="es-ES"/>
        </w:rPr>
        <w:t>1</w:t>
      </w:r>
      <w:r w:rsidR="00492F07" w:rsidRPr="00492F07">
        <w:rPr>
          <w:rFonts w:ascii="Arial Narrow" w:hAnsi="Arial Narrow" w:cs="Arial"/>
          <w:spacing w:val="-3"/>
          <w:kern w:val="0"/>
          <w:sz w:val="24"/>
          <w:szCs w:val="24"/>
          <w:lang w:val="es-ES"/>
        </w:rPr>
        <w:t xml:space="preserve"> H</w:t>
      </w:r>
      <w:r w:rsidR="00D42F76">
        <w:rPr>
          <w:rFonts w:ascii="Arial Narrow" w:hAnsi="Arial Narrow" w:cs="Arial"/>
          <w:spacing w:val="-3"/>
          <w:kern w:val="0"/>
          <w:sz w:val="24"/>
          <w:szCs w:val="24"/>
          <w:lang w:val="es-ES"/>
        </w:rPr>
        <w:t>4</w:t>
      </w:r>
      <w:r w:rsidR="00492F07" w:rsidRPr="00492F07">
        <w:rPr>
          <w:rFonts w:ascii="Arial Narrow" w:hAnsi="Arial Narrow" w:cs="Arial"/>
          <w:spacing w:val="-3"/>
          <w:kern w:val="0"/>
          <w:sz w:val="24"/>
          <w:szCs w:val="24"/>
          <w:lang w:val="es-ES"/>
        </w:rPr>
        <w:t xml:space="preserve"> de 2025</w:t>
      </w:r>
      <w:r w:rsidR="00492F07">
        <w:rPr>
          <w:rFonts w:ascii="Arial Narrow" w:hAnsi="Arial Narrow" w:cs="Arial"/>
          <w:spacing w:val="-3"/>
          <w:kern w:val="0"/>
          <w:sz w:val="24"/>
          <w:szCs w:val="24"/>
          <w:lang w:val="es-ES"/>
        </w:rPr>
        <w:t>.</w:t>
      </w:r>
    </w:p>
    <w:p w14:paraId="03297A27"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693FD540"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50E4E319"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77E927AC"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46A3D969"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16D86897"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07311B5C"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1F35C3C"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70262C08"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3741EA1"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18C7CA4D"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3306A76D" w14:textId="77777777" w:rsidR="00B24BB9" w:rsidRDefault="00B24BB9" w:rsidP="005411EE">
      <w:pPr>
        <w:autoSpaceDE w:val="0"/>
        <w:autoSpaceDN w:val="0"/>
        <w:adjustRightInd w:val="0"/>
        <w:ind w:right="49"/>
        <w:contextualSpacing/>
        <w:jc w:val="both"/>
        <w:rPr>
          <w:rFonts w:ascii="Arial Narrow" w:hAnsi="Arial Narrow" w:cs="Arial"/>
          <w:b/>
          <w:sz w:val="24"/>
          <w:szCs w:val="24"/>
          <w:lang w:eastAsia="es-CO"/>
        </w:rPr>
      </w:pPr>
    </w:p>
    <w:p w14:paraId="5C7DA920" w14:textId="77777777" w:rsidR="00B24BB9" w:rsidRDefault="00B24BB9" w:rsidP="005411EE">
      <w:pPr>
        <w:autoSpaceDE w:val="0"/>
        <w:autoSpaceDN w:val="0"/>
        <w:adjustRightInd w:val="0"/>
        <w:ind w:right="49"/>
        <w:contextualSpacing/>
        <w:jc w:val="both"/>
        <w:rPr>
          <w:rFonts w:ascii="Arial Narrow" w:hAnsi="Arial Narrow" w:cs="Arial"/>
          <w:b/>
          <w:sz w:val="24"/>
          <w:szCs w:val="24"/>
          <w:lang w:eastAsia="es-CO"/>
        </w:rPr>
      </w:pPr>
    </w:p>
    <w:p w14:paraId="0C31D4DC" w14:textId="77777777" w:rsidR="00B24BB9" w:rsidRDefault="00B24BB9" w:rsidP="005411EE">
      <w:pPr>
        <w:autoSpaceDE w:val="0"/>
        <w:autoSpaceDN w:val="0"/>
        <w:adjustRightInd w:val="0"/>
        <w:ind w:right="49"/>
        <w:contextualSpacing/>
        <w:jc w:val="both"/>
        <w:rPr>
          <w:rFonts w:ascii="Arial Narrow" w:hAnsi="Arial Narrow" w:cs="Arial"/>
          <w:b/>
          <w:sz w:val="24"/>
          <w:szCs w:val="24"/>
          <w:lang w:eastAsia="es-CO"/>
        </w:rPr>
      </w:pPr>
    </w:p>
    <w:p w14:paraId="43A8AE36" w14:textId="5BCE1614"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lastRenderedPageBreak/>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393016F9" w14:textId="77777777" w:rsidR="00B77D9B" w:rsidRDefault="00B77D9B" w:rsidP="005411EE">
      <w:pPr>
        <w:autoSpaceDE w:val="0"/>
        <w:autoSpaceDN w:val="0"/>
        <w:adjustRightInd w:val="0"/>
        <w:ind w:right="49"/>
        <w:contextualSpacing/>
        <w:jc w:val="both"/>
        <w:rPr>
          <w:rFonts w:ascii="Arial Narrow" w:hAnsi="Arial Narrow" w:cs="Arial"/>
          <w:bCs/>
          <w:sz w:val="24"/>
          <w:szCs w:val="24"/>
          <w:lang w:eastAsia="es-CO"/>
        </w:rPr>
      </w:pPr>
    </w:p>
    <w:p w14:paraId="5D17E9FF"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7978B15A" w14:textId="77777777" w:rsidR="005411EE" w:rsidRPr="00B77D9B"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t xml:space="preserve">   </w:t>
      </w:r>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B77D9B">
        <w:rPr>
          <w:rFonts w:ascii="Arial Narrow" w:hAnsi="Arial Narrow" w:cs="Arial"/>
          <w:b/>
          <w:iCs/>
          <w:spacing w:val="-2"/>
          <w:sz w:val="24"/>
          <w:szCs w:val="24"/>
        </w:rPr>
        <w:t>Y CÚMPLASE</w:t>
      </w:r>
    </w:p>
    <w:p w14:paraId="2638C21B" w14:textId="549A6B8A"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B77D9B">
        <w:rPr>
          <w:rFonts w:ascii="Arial Narrow" w:hAnsi="Arial Narrow" w:cs="Arial"/>
          <w:spacing w:val="-3"/>
          <w:sz w:val="24"/>
          <w:szCs w:val="24"/>
        </w:rPr>
        <w:t>Dada en Bogotá D. C</w:t>
      </w:r>
      <w:r w:rsidRPr="00B15BC2">
        <w:rPr>
          <w:rFonts w:ascii="Arial Narrow" w:hAnsi="Arial Narrow" w:cs="Arial"/>
          <w:spacing w:val="-3"/>
          <w:sz w:val="24"/>
          <w:szCs w:val="24"/>
        </w:rPr>
        <w:t xml:space="preserve">., el </w:t>
      </w:r>
      <w:r w:rsidR="00B24BB9">
        <w:rPr>
          <w:rFonts w:ascii="Arial Narrow" w:hAnsi="Arial Narrow" w:cs="Arial"/>
          <w:spacing w:val="-3"/>
          <w:sz w:val="24"/>
          <w:szCs w:val="24"/>
        </w:rPr>
        <w:t>22</w:t>
      </w:r>
      <w:r w:rsidR="00AB06BE" w:rsidRPr="00B15BC2">
        <w:rPr>
          <w:rFonts w:ascii="Arial Narrow" w:hAnsi="Arial Narrow" w:cs="Arial"/>
          <w:spacing w:val="-3"/>
          <w:sz w:val="24"/>
          <w:szCs w:val="24"/>
        </w:rPr>
        <w:t xml:space="preserve"> de</w:t>
      </w:r>
      <w:r w:rsidR="00AB06BE">
        <w:rPr>
          <w:rFonts w:ascii="Arial Narrow" w:hAnsi="Arial Narrow" w:cs="Arial"/>
          <w:spacing w:val="-3"/>
          <w:sz w:val="24"/>
          <w:szCs w:val="24"/>
        </w:rPr>
        <w:t xml:space="preserve"> agosto de 2025 </w:t>
      </w:r>
    </w:p>
    <w:p w14:paraId="6A7B5BC0" w14:textId="77777777" w:rsidR="005411EE" w:rsidRDefault="005411EE" w:rsidP="005411EE">
      <w:pPr>
        <w:ind w:right="49"/>
        <w:contextualSpacing/>
        <w:rPr>
          <w:rFonts w:ascii="Arial Narrow" w:hAnsi="Arial Narrow" w:cs="Arial"/>
          <w:b/>
          <w:sz w:val="24"/>
          <w:szCs w:val="24"/>
        </w:rPr>
      </w:pPr>
    </w:p>
    <w:p w14:paraId="197BBBB4" w14:textId="77777777" w:rsidR="0000244F" w:rsidRPr="00B77D9B" w:rsidRDefault="0000244F" w:rsidP="005411EE">
      <w:pPr>
        <w:ind w:right="49"/>
        <w:contextualSpacing/>
        <w:rPr>
          <w:rFonts w:ascii="Arial Narrow" w:hAnsi="Arial Narrow" w:cs="Arial"/>
          <w:b/>
          <w:sz w:val="24"/>
          <w:szCs w:val="24"/>
        </w:rPr>
      </w:pPr>
    </w:p>
    <w:p w14:paraId="3ADCB1E5" w14:textId="77777777" w:rsidR="005411EE" w:rsidRDefault="005411EE" w:rsidP="005411EE">
      <w:pPr>
        <w:ind w:right="49"/>
        <w:contextualSpacing/>
        <w:rPr>
          <w:rFonts w:ascii="Arial Narrow" w:hAnsi="Arial Narrow" w:cs="Arial"/>
          <w:b/>
          <w:sz w:val="24"/>
          <w:szCs w:val="24"/>
        </w:rPr>
      </w:pPr>
    </w:p>
    <w:p w14:paraId="3FA17F4C" w14:textId="77777777" w:rsidR="00B77D9B" w:rsidRPr="00B77D9B" w:rsidRDefault="00B77D9B" w:rsidP="005411EE">
      <w:pPr>
        <w:ind w:right="49"/>
        <w:contextualSpacing/>
        <w:rPr>
          <w:rFonts w:ascii="Arial Narrow" w:hAnsi="Arial Narrow" w:cs="Arial"/>
          <w:b/>
          <w:sz w:val="24"/>
          <w:szCs w:val="24"/>
        </w:rPr>
      </w:pPr>
    </w:p>
    <w:p w14:paraId="319D7009"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7FDFD28C"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489D376D" w14:textId="33DE92F7" w:rsidR="000E2A75" w:rsidRPr="00B77D9B" w:rsidRDefault="003E203F"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r w:rsidRPr="003E203F">
        <w:rPr>
          <w:rFonts w:ascii="Arial Narrow" w:hAnsi="Arial Narrow" w:cs="Arial"/>
          <w:b/>
          <w:bCs/>
          <w:i/>
          <w:sz w:val="16"/>
          <w:szCs w:val="16"/>
          <w:lang w:val="pt-PT"/>
        </w:rPr>
        <w:drawing>
          <wp:anchor distT="0" distB="0" distL="114300" distR="114300" simplePos="0" relativeHeight="251659264" behindDoc="0" locked="0" layoutInCell="1" allowOverlap="1" wp14:anchorId="5ACB4C77" wp14:editId="158BAD6D">
            <wp:simplePos x="0" y="0"/>
            <wp:positionH relativeFrom="column">
              <wp:posOffset>2330395</wp:posOffset>
            </wp:positionH>
            <wp:positionV relativeFrom="paragraph">
              <wp:posOffset>171201</wp:posOffset>
            </wp:positionV>
            <wp:extent cx="952500" cy="247650"/>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952500" cy="247650"/>
                    </a:xfrm>
                    <a:prstGeom prst="rect">
                      <a:avLst/>
                    </a:prstGeom>
                  </pic:spPr>
                </pic:pic>
              </a:graphicData>
            </a:graphic>
          </wp:anchor>
        </w:drawing>
      </w:r>
    </w:p>
    <w:p w14:paraId="52642019" w14:textId="42EF907C"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66302E34" w14:textId="65BA370B" w:rsidR="000E2A75"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B77D9B">
        <w:rPr>
          <w:rFonts w:ascii="Arial Narrow" w:hAnsi="Arial Narrow" w:cs="Arial"/>
          <w:b/>
          <w:i/>
          <w:sz w:val="16"/>
          <w:szCs w:val="16"/>
          <w:lang w:val="pt-PT"/>
        </w:rPr>
        <w:t>Elaboró</w:t>
      </w:r>
      <w:r w:rsidRPr="00B77D9B">
        <w:rPr>
          <w:rFonts w:ascii="Arial Narrow" w:hAnsi="Arial Narrow" w:cs="Arial"/>
          <w:i/>
          <w:sz w:val="16"/>
          <w:szCs w:val="16"/>
          <w:lang w:val="pt-PT"/>
        </w:rPr>
        <w:t xml:space="preserve">: </w:t>
      </w:r>
      <w:r w:rsidR="00AB06BE">
        <w:rPr>
          <w:rFonts w:ascii="Arial Narrow" w:hAnsi="Arial Narrow" w:cs="Arial"/>
          <w:b/>
          <w:bCs/>
          <w:i/>
          <w:sz w:val="16"/>
          <w:szCs w:val="16"/>
          <w:lang w:val="pt-PT"/>
        </w:rPr>
        <w:t>John Mauricio Contreras Díaz – Abogado SSA</w:t>
      </w:r>
    </w:p>
    <w:p w14:paraId="616979E6" w14:textId="0CBE34D2" w:rsidR="00B5727A" w:rsidRPr="00B5727A" w:rsidRDefault="00B24BB9"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i/>
          <w:iCs/>
          <w:sz w:val="32"/>
          <w:szCs w:val="32"/>
          <w:lang w:val="pt-PT"/>
        </w:rPr>
      </w:pPr>
      <w:r w:rsidRPr="00B24BB9">
        <w:rPr>
          <w:rFonts w:ascii="Arial Narrow" w:hAnsi="Arial Narrow"/>
          <w:i/>
          <w:iCs/>
          <w:sz w:val="32"/>
          <w:szCs w:val="32"/>
          <w:lang w:val="pt-PT"/>
        </w:rPr>
        <w:drawing>
          <wp:anchor distT="0" distB="0" distL="114300" distR="114300" simplePos="0" relativeHeight="251658240" behindDoc="0" locked="0" layoutInCell="1" allowOverlap="1" wp14:anchorId="66072BCA" wp14:editId="27C863F0">
            <wp:simplePos x="0" y="0"/>
            <wp:positionH relativeFrom="column">
              <wp:posOffset>2330063</wp:posOffset>
            </wp:positionH>
            <wp:positionV relativeFrom="paragraph">
              <wp:posOffset>100827</wp:posOffset>
            </wp:positionV>
            <wp:extent cx="1390650" cy="238125"/>
            <wp:effectExtent l="0" t="0" r="0" b="952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390650" cy="238125"/>
                    </a:xfrm>
                    <a:prstGeom prst="rect">
                      <a:avLst/>
                    </a:prstGeom>
                  </pic:spPr>
                </pic:pic>
              </a:graphicData>
            </a:graphic>
          </wp:anchor>
        </w:drawing>
      </w:r>
      <w:r w:rsidR="00AB06BE">
        <w:rPr>
          <w:rFonts w:ascii="Arial Narrow" w:hAnsi="Arial Narrow"/>
          <w:i/>
          <w:iCs/>
          <w:sz w:val="32"/>
          <w:szCs w:val="32"/>
          <w:lang w:val="pt-PT"/>
        </w:rPr>
        <w:t xml:space="preserve">        </w:t>
      </w:r>
      <w:r w:rsidR="00AB06BE" w:rsidRPr="00AB06BE">
        <w:rPr>
          <w:rFonts w:ascii="Arial Narrow" w:hAnsi="Arial Narrow" w:cs="Arial"/>
          <w:b/>
          <w:bCs/>
          <w:i/>
          <w:sz w:val="16"/>
          <w:szCs w:val="16"/>
          <w:lang w:val="pt-PT"/>
        </w:rPr>
        <w:t>Cristian Gionanni Bohorquez – Abogado DCA</w:t>
      </w:r>
      <w:bookmarkStart w:id="3" w:name="_GoBack"/>
      <w:r w:rsidR="00AB06BE">
        <w:rPr>
          <w:rFonts w:ascii="Arial Narrow" w:hAnsi="Arial Narrow"/>
          <w:i/>
          <w:iCs/>
          <w:sz w:val="32"/>
          <w:szCs w:val="32"/>
          <w:lang w:val="pt-PT"/>
        </w:rPr>
        <w:tab/>
      </w:r>
      <w:bookmarkEnd w:id="3"/>
    </w:p>
    <w:sectPr w:rsidR="00B5727A" w:rsidRPr="00B5727A" w:rsidSect="00340FDB">
      <w:headerReference w:type="default" r:id="rId11"/>
      <w:footerReference w:type="default" r:id="rId12"/>
      <w:headerReference w:type="first" r:id="rId13"/>
      <w:footerReference w:type="first" r:id="rId14"/>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CC43D" w14:textId="77777777" w:rsidR="00E32CEE" w:rsidRDefault="00E32CEE" w:rsidP="009068CD">
      <w:pPr>
        <w:spacing w:after="0" w:line="240" w:lineRule="auto"/>
      </w:pPr>
      <w:r>
        <w:separator/>
      </w:r>
    </w:p>
  </w:endnote>
  <w:endnote w:type="continuationSeparator" w:id="0">
    <w:p w14:paraId="4DD3961C" w14:textId="77777777" w:rsidR="00E32CEE" w:rsidRDefault="00E32CEE"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BC3F" w14:textId="77777777" w:rsidR="00973875" w:rsidRPr="00B3515A" w:rsidRDefault="00973875" w:rsidP="00973875">
    <w:pPr>
      <w:pStyle w:val="Piedepgina"/>
      <w:jc w:val="right"/>
      <w:rPr>
        <w:sz w:val="14"/>
        <w:szCs w:val="14"/>
      </w:rPr>
    </w:pPr>
    <w:r w:rsidRPr="00B3515A">
      <w:rPr>
        <w:sz w:val="14"/>
        <w:szCs w:val="14"/>
      </w:rPr>
      <w:t>Clave: ESTR-3.0-12-002</w:t>
    </w:r>
  </w:p>
  <w:p w14:paraId="38EA8D5C"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193DDF69"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75B08294"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0F8E53E4"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8F144" w14:textId="77777777" w:rsidR="00FC300E" w:rsidRPr="00B3515A" w:rsidRDefault="00FC300E" w:rsidP="00FC300E">
    <w:pPr>
      <w:pStyle w:val="Piedepgina"/>
      <w:jc w:val="right"/>
      <w:rPr>
        <w:sz w:val="14"/>
        <w:szCs w:val="14"/>
      </w:rPr>
    </w:pPr>
    <w:r w:rsidRPr="00B3515A">
      <w:rPr>
        <w:sz w:val="14"/>
        <w:szCs w:val="14"/>
      </w:rPr>
      <w:t>Clave: ESTR-3.0-12-002</w:t>
    </w:r>
  </w:p>
  <w:p w14:paraId="730C839C"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4221E392"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29242119"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p w14:paraId="6A167360"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0A391" w14:textId="77777777" w:rsidR="00E32CEE" w:rsidRDefault="00E32CEE" w:rsidP="009068CD">
      <w:pPr>
        <w:spacing w:after="0" w:line="240" w:lineRule="auto"/>
      </w:pPr>
      <w:r>
        <w:separator/>
      </w:r>
    </w:p>
  </w:footnote>
  <w:footnote w:type="continuationSeparator" w:id="0">
    <w:p w14:paraId="3DED5068" w14:textId="77777777" w:rsidR="00E32CEE" w:rsidRDefault="00E32CEE"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51E3" w14:textId="77777777" w:rsidR="00181E79" w:rsidRDefault="00C07819">
    <w:pPr>
      <w:pStyle w:val="Encabezado"/>
      <w:rPr>
        <w:rFonts w:ascii="Verdana" w:hAnsi="Verdana" w:cs="Helvetica-Light"/>
        <w:b/>
        <w:bCs/>
      </w:rPr>
    </w:pPr>
    <w:r>
      <w:rPr>
        <w:noProof/>
      </w:rPr>
      <w:drawing>
        <wp:anchor distT="0" distB="0" distL="114300" distR="114300" simplePos="0" relativeHeight="251658240" behindDoc="1" locked="0" layoutInCell="1" allowOverlap="1" wp14:anchorId="3ED61BBC" wp14:editId="529551C3">
          <wp:simplePos x="0" y="0"/>
          <wp:positionH relativeFrom="page">
            <wp:posOffset>19050</wp:posOffset>
          </wp:positionH>
          <wp:positionV relativeFrom="paragraph">
            <wp:posOffset>-461010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3855B8" w14:textId="77777777" w:rsidR="00181E79" w:rsidRDefault="00181E79">
    <w:pPr>
      <w:pStyle w:val="Encabezado"/>
      <w:rPr>
        <w:rFonts w:ascii="Verdana" w:hAnsi="Verdana" w:cs="Helvetica-Light"/>
        <w:b/>
        <w:bCs/>
      </w:rPr>
    </w:pPr>
  </w:p>
  <w:p w14:paraId="623D4F08" w14:textId="77777777" w:rsidR="00340FDB" w:rsidRDefault="00340FDB" w:rsidP="00340FDB">
    <w:pPr>
      <w:pStyle w:val="Encabezado"/>
      <w:spacing w:before="240"/>
      <w:rPr>
        <w:rFonts w:ascii="Verdana" w:hAnsi="Verdana" w:cs="Helvetica-Light"/>
        <w:b/>
        <w:bCs/>
      </w:rPr>
    </w:pPr>
  </w:p>
  <w:p w14:paraId="650DC1EB" w14:textId="77777777" w:rsidR="00973875" w:rsidRDefault="00973875" w:rsidP="00340FDB">
    <w:pPr>
      <w:pStyle w:val="Encabezado"/>
      <w:spacing w:before="240"/>
      <w:rPr>
        <w:rFonts w:ascii="Verdana" w:hAnsi="Verdana" w:cs="Helvetica-Light"/>
        <w:b/>
        <w:bCs/>
      </w:rPr>
    </w:pPr>
  </w:p>
  <w:tbl>
    <w:tblPr>
      <w:tblW w:w="0" w:type="auto"/>
      <w:tblLook w:val="04A0" w:firstRow="1" w:lastRow="0" w:firstColumn="1" w:lastColumn="0" w:noHBand="0" w:noVBand="1"/>
    </w:tblPr>
    <w:tblGrid>
      <w:gridCol w:w="3256"/>
      <w:gridCol w:w="2268"/>
      <w:gridCol w:w="956"/>
      <w:gridCol w:w="2268"/>
    </w:tblGrid>
    <w:tr w:rsidR="00026EED" w:rsidRPr="0076481B" w14:paraId="0A4E511F" w14:textId="77777777" w:rsidTr="0076481B">
      <w:tc>
        <w:tcPr>
          <w:tcW w:w="3256" w:type="dxa"/>
        </w:tcPr>
        <w:p w14:paraId="5BD5304F"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1CAB1BAC"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6B514835"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284C1856" w14:textId="77777777" w:rsidR="00340FDB" w:rsidRPr="0076481B" w:rsidRDefault="00340FDB" w:rsidP="0076481B">
          <w:pPr>
            <w:spacing w:after="0" w:line="276" w:lineRule="auto"/>
            <w:jc w:val="center"/>
            <w:rPr>
              <w:rFonts w:ascii="Arial Narrow" w:hAnsi="Arial Narrow" w:cs="Helvetica-Light"/>
              <w:b/>
              <w:bCs/>
              <w:sz w:val="24"/>
              <w:szCs w:val="24"/>
            </w:rPr>
          </w:pPr>
        </w:p>
      </w:tc>
    </w:tr>
  </w:tbl>
  <w:p w14:paraId="798AB660" w14:textId="77777777" w:rsidR="003F18A5" w:rsidRPr="00BB13D9" w:rsidRDefault="003F18A5" w:rsidP="003F18A5">
    <w:pPr>
      <w:spacing w:line="276" w:lineRule="auto"/>
      <w:jc w:val="center"/>
      <w:rPr>
        <w:rFonts w:ascii="Arial Narrow" w:hAnsi="Arial Narrow"/>
        <w:sz w:val="24"/>
        <w:szCs w:val="24"/>
      </w:rPr>
    </w:pPr>
  </w:p>
  <w:p w14:paraId="59836FD8" w14:textId="14F8210B"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w:t>
    </w:r>
    <w:r w:rsidR="00D42F76">
      <w:rPr>
        <w:rFonts w:ascii="Arial Narrow" w:hAnsi="Arial Narrow"/>
        <w:i/>
        <w:iCs/>
        <w:sz w:val="24"/>
        <w:szCs w:val="24"/>
      </w:rPr>
      <w:t>7</w:t>
    </w:r>
    <w:r w:rsidR="00B24BB9">
      <w:rPr>
        <w:rFonts w:ascii="Arial Narrow" w:hAnsi="Arial Narrow"/>
        <w:i/>
        <w:iCs/>
        <w:sz w:val="24"/>
        <w:szCs w:val="24"/>
      </w:rPr>
      <w:t>1</w:t>
    </w:r>
    <w:r w:rsidR="00492F07" w:rsidRPr="00A1451C">
      <w:rPr>
        <w:rFonts w:ascii="Arial Narrow" w:hAnsi="Arial Narrow"/>
        <w:i/>
        <w:iCs/>
        <w:sz w:val="24"/>
        <w:szCs w:val="24"/>
      </w:rPr>
      <w:t xml:space="preserve"> H</w:t>
    </w:r>
    <w:r w:rsidR="00D42F76">
      <w:rPr>
        <w:rFonts w:ascii="Arial Narrow" w:hAnsi="Arial Narrow"/>
        <w:i/>
        <w:iCs/>
        <w:sz w:val="24"/>
        <w:szCs w:val="24"/>
      </w:rPr>
      <w:t>4</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22668BC2" w14:textId="77777777" w:rsidR="00B77D9B" w:rsidRPr="00BB13D9" w:rsidRDefault="00B77D9B" w:rsidP="00B77D9B">
    <w:pPr>
      <w:spacing w:line="276" w:lineRule="auto"/>
      <w:jc w:val="center"/>
      <w:rPr>
        <w:rFonts w:ascii="Arial Narrow" w:hAnsi="Arial Narrow"/>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A4BC4" w14:textId="77777777" w:rsidR="00FC300E" w:rsidRDefault="00C07819">
    <w:pPr>
      <w:pStyle w:val="Encabezado"/>
    </w:pPr>
    <w:r>
      <w:rPr>
        <w:noProof/>
      </w:rPr>
      <w:drawing>
        <wp:anchor distT="0" distB="0" distL="114300" distR="114300" simplePos="0" relativeHeight="251657216" behindDoc="1" locked="0" layoutInCell="1" allowOverlap="1" wp14:anchorId="1C9F949F" wp14:editId="31156517">
          <wp:simplePos x="0" y="0"/>
          <wp:positionH relativeFrom="page">
            <wp:align>right</wp:align>
          </wp:positionH>
          <wp:positionV relativeFrom="paragraph">
            <wp:posOffset>-446405</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F976FF" w14:textId="77777777" w:rsidR="00FC300E" w:rsidRDefault="00FC300E">
    <w:pPr>
      <w:pStyle w:val="Encabezado"/>
    </w:pPr>
  </w:p>
  <w:p w14:paraId="6D56D17A" w14:textId="77777777" w:rsidR="00FC300E" w:rsidRPr="0076481B" w:rsidRDefault="00FC300E" w:rsidP="00FC300E">
    <w:pPr>
      <w:spacing w:line="276" w:lineRule="auto"/>
      <w:jc w:val="center"/>
      <w:rPr>
        <w:rFonts w:ascii="Verdana" w:hAnsi="Verdana"/>
        <w:color w:val="A6A6A6"/>
        <w:sz w:val="16"/>
        <w:szCs w:val="16"/>
      </w:rPr>
    </w:pPr>
    <w:bookmarkStart w:id="4" w:name="_Hlk171517761"/>
    <w:bookmarkStart w:id="5" w:name="_Hlk171517762"/>
    <w:bookmarkStart w:id="6" w:name="_Hlk171517799"/>
    <w:bookmarkStart w:id="7" w:name="_Hlk171517800"/>
  </w:p>
  <w:p w14:paraId="36AF220B"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3256"/>
      <w:gridCol w:w="2268"/>
      <w:gridCol w:w="956"/>
      <w:gridCol w:w="2268"/>
    </w:tblGrid>
    <w:tr w:rsidR="00026EED" w:rsidRPr="0076481B" w14:paraId="6B44A188" w14:textId="77777777" w:rsidTr="0076481B">
      <w:tc>
        <w:tcPr>
          <w:tcW w:w="3256" w:type="dxa"/>
        </w:tcPr>
        <w:p w14:paraId="77B9C90C"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2D62D562"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43A0EC8A"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0F9F3F1B" w14:textId="77777777" w:rsidR="00340FDB" w:rsidRPr="0076481B" w:rsidRDefault="00340FDB" w:rsidP="0076481B">
          <w:pPr>
            <w:spacing w:after="0" w:line="276" w:lineRule="auto"/>
            <w:jc w:val="center"/>
            <w:rPr>
              <w:rFonts w:ascii="Arial Narrow" w:hAnsi="Arial Narrow" w:cs="Helvetica-Light"/>
              <w:b/>
              <w:bCs/>
              <w:sz w:val="24"/>
              <w:szCs w:val="24"/>
            </w:rPr>
          </w:pPr>
        </w:p>
      </w:tc>
    </w:tr>
    <w:bookmarkEnd w:id="4"/>
    <w:bookmarkEnd w:id="5"/>
    <w:bookmarkEnd w:id="6"/>
    <w:bookmarkEnd w:id="7"/>
  </w:tbl>
  <w:p w14:paraId="42F5DD7C" w14:textId="77777777" w:rsidR="003F18A5" w:rsidRPr="00BB13D9" w:rsidRDefault="003F18A5" w:rsidP="003F18A5">
    <w:pPr>
      <w:spacing w:line="276" w:lineRule="auto"/>
      <w:jc w:val="center"/>
      <w:rPr>
        <w:rFonts w:ascii="Arial Narrow" w:hAnsi="Arial Narrow"/>
        <w:i/>
        <w:iCs/>
        <w:sz w:val="24"/>
        <w:szCs w:val="24"/>
      </w:rPr>
    </w:pPr>
  </w:p>
  <w:p w14:paraId="6D3EBA48"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1A7D4D00" w14:textId="1CF1A6D5"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w:t>
    </w:r>
    <w:r w:rsidR="00D42F76">
      <w:rPr>
        <w:rFonts w:ascii="Arial Narrow" w:hAnsi="Arial Narrow"/>
        <w:i/>
        <w:iCs/>
        <w:sz w:val="24"/>
        <w:szCs w:val="24"/>
      </w:rPr>
      <w:t>7</w:t>
    </w:r>
    <w:r w:rsidR="00B24BB9">
      <w:rPr>
        <w:rFonts w:ascii="Arial Narrow" w:hAnsi="Arial Narrow"/>
        <w:i/>
        <w:iCs/>
        <w:sz w:val="24"/>
        <w:szCs w:val="24"/>
      </w:rPr>
      <w:t>1</w:t>
    </w:r>
    <w:r w:rsidRPr="00A1451C">
      <w:rPr>
        <w:rFonts w:ascii="Arial Narrow" w:hAnsi="Arial Narrow"/>
        <w:i/>
        <w:iCs/>
        <w:sz w:val="24"/>
        <w:szCs w:val="24"/>
      </w:rPr>
      <w:t xml:space="preserve"> H</w:t>
    </w:r>
    <w:r w:rsidR="00D42F76">
      <w:rPr>
        <w:rFonts w:ascii="Arial Narrow" w:hAnsi="Arial Narrow"/>
        <w:i/>
        <w:iCs/>
        <w:sz w:val="24"/>
        <w:szCs w:val="24"/>
      </w:rPr>
      <w:t>4</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19"/>
    <w:rsid w:val="0000244F"/>
    <w:rsid w:val="000103BB"/>
    <w:rsid w:val="00021226"/>
    <w:rsid w:val="000247E6"/>
    <w:rsid w:val="00026EED"/>
    <w:rsid w:val="00036838"/>
    <w:rsid w:val="000468A9"/>
    <w:rsid w:val="00051921"/>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07E"/>
    <w:rsid w:val="001C28B2"/>
    <w:rsid w:val="001C645E"/>
    <w:rsid w:val="001C6DE1"/>
    <w:rsid w:val="001E0F93"/>
    <w:rsid w:val="001F7CFD"/>
    <w:rsid w:val="00200173"/>
    <w:rsid w:val="002065CA"/>
    <w:rsid w:val="002447B3"/>
    <w:rsid w:val="00266EE1"/>
    <w:rsid w:val="002A3075"/>
    <w:rsid w:val="002B05F2"/>
    <w:rsid w:val="002C097C"/>
    <w:rsid w:val="002C4E8E"/>
    <w:rsid w:val="002E4FAA"/>
    <w:rsid w:val="002F034E"/>
    <w:rsid w:val="002F7E7C"/>
    <w:rsid w:val="00306411"/>
    <w:rsid w:val="00310F31"/>
    <w:rsid w:val="00310FBD"/>
    <w:rsid w:val="00311458"/>
    <w:rsid w:val="003245A1"/>
    <w:rsid w:val="00332F14"/>
    <w:rsid w:val="00336EDE"/>
    <w:rsid w:val="00337B94"/>
    <w:rsid w:val="00340FDB"/>
    <w:rsid w:val="00360A83"/>
    <w:rsid w:val="003813C8"/>
    <w:rsid w:val="0038412A"/>
    <w:rsid w:val="003B1A01"/>
    <w:rsid w:val="003B66B1"/>
    <w:rsid w:val="003D594C"/>
    <w:rsid w:val="003D6DA9"/>
    <w:rsid w:val="003E203F"/>
    <w:rsid w:val="003F18A5"/>
    <w:rsid w:val="003F5028"/>
    <w:rsid w:val="003F5E90"/>
    <w:rsid w:val="00402714"/>
    <w:rsid w:val="00404365"/>
    <w:rsid w:val="0040592C"/>
    <w:rsid w:val="00417EE8"/>
    <w:rsid w:val="00422BFA"/>
    <w:rsid w:val="00436D01"/>
    <w:rsid w:val="00451F98"/>
    <w:rsid w:val="004600C2"/>
    <w:rsid w:val="00474244"/>
    <w:rsid w:val="00492F07"/>
    <w:rsid w:val="004A6D07"/>
    <w:rsid w:val="004B0F6D"/>
    <w:rsid w:val="004C7024"/>
    <w:rsid w:val="004D0C38"/>
    <w:rsid w:val="0050023F"/>
    <w:rsid w:val="005411EE"/>
    <w:rsid w:val="00543866"/>
    <w:rsid w:val="00550E34"/>
    <w:rsid w:val="00551998"/>
    <w:rsid w:val="00566914"/>
    <w:rsid w:val="00571A5A"/>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4F81"/>
    <w:rsid w:val="006C7DB3"/>
    <w:rsid w:val="006F34F8"/>
    <w:rsid w:val="00704885"/>
    <w:rsid w:val="00757972"/>
    <w:rsid w:val="00757B83"/>
    <w:rsid w:val="00761C9B"/>
    <w:rsid w:val="00763135"/>
    <w:rsid w:val="0076481B"/>
    <w:rsid w:val="0077474A"/>
    <w:rsid w:val="007819DA"/>
    <w:rsid w:val="007B057F"/>
    <w:rsid w:val="007B1638"/>
    <w:rsid w:val="007D3FC3"/>
    <w:rsid w:val="00804F23"/>
    <w:rsid w:val="0081319C"/>
    <w:rsid w:val="00835908"/>
    <w:rsid w:val="008370E8"/>
    <w:rsid w:val="00845AFD"/>
    <w:rsid w:val="00857320"/>
    <w:rsid w:val="00865EF7"/>
    <w:rsid w:val="008773CB"/>
    <w:rsid w:val="00887664"/>
    <w:rsid w:val="00887DEE"/>
    <w:rsid w:val="008954FA"/>
    <w:rsid w:val="008C52B2"/>
    <w:rsid w:val="008D0335"/>
    <w:rsid w:val="008D49F8"/>
    <w:rsid w:val="008F3905"/>
    <w:rsid w:val="008F69AA"/>
    <w:rsid w:val="00905F86"/>
    <w:rsid w:val="009068CD"/>
    <w:rsid w:val="009144A5"/>
    <w:rsid w:val="009366CD"/>
    <w:rsid w:val="00936FCD"/>
    <w:rsid w:val="00941AAD"/>
    <w:rsid w:val="00943DDB"/>
    <w:rsid w:val="0094460B"/>
    <w:rsid w:val="0095434D"/>
    <w:rsid w:val="009550D6"/>
    <w:rsid w:val="009560D0"/>
    <w:rsid w:val="00972E44"/>
    <w:rsid w:val="00973875"/>
    <w:rsid w:val="00975BEF"/>
    <w:rsid w:val="0099500D"/>
    <w:rsid w:val="00995B3B"/>
    <w:rsid w:val="009A303D"/>
    <w:rsid w:val="009B08D7"/>
    <w:rsid w:val="009B51D1"/>
    <w:rsid w:val="009E33EB"/>
    <w:rsid w:val="009F45E0"/>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15BC2"/>
    <w:rsid w:val="00B24BB9"/>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D0AEA"/>
    <w:rsid w:val="00BD6079"/>
    <w:rsid w:val="00BF1210"/>
    <w:rsid w:val="00BF2A06"/>
    <w:rsid w:val="00BF6E64"/>
    <w:rsid w:val="00BF7C0D"/>
    <w:rsid w:val="00C01424"/>
    <w:rsid w:val="00C0170E"/>
    <w:rsid w:val="00C049C5"/>
    <w:rsid w:val="00C05AD5"/>
    <w:rsid w:val="00C07819"/>
    <w:rsid w:val="00C17571"/>
    <w:rsid w:val="00C17E4B"/>
    <w:rsid w:val="00C21E25"/>
    <w:rsid w:val="00C22CC8"/>
    <w:rsid w:val="00C32BD4"/>
    <w:rsid w:val="00C418F0"/>
    <w:rsid w:val="00C42B46"/>
    <w:rsid w:val="00C448D9"/>
    <w:rsid w:val="00C4580C"/>
    <w:rsid w:val="00C50E94"/>
    <w:rsid w:val="00C84B0D"/>
    <w:rsid w:val="00C908E1"/>
    <w:rsid w:val="00CB79CD"/>
    <w:rsid w:val="00CE498E"/>
    <w:rsid w:val="00CF0B27"/>
    <w:rsid w:val="00D42F76"/>
    <w:rsid w:val="00D436F7"/>
    <w:rsid w:val="00D44CFC"/>
    <w:rsid w:val="00D45BB1"/>
    <w:rsid w:val="00D5152C"/>
    <w:rsid w:val="00D6222B"/>
    <w:rsid w:val="00D6341E"/>
    <w:rsid w:val="00D76D18"/>
    <w:rsid w:val="00D90007"/>
    <w:rsid w:val="00DA2A3B"/>
    <w:rsid w:val="00DA76D5"/>
    <w:rsid w:val="00DD3C5F"/>
    <w:rsid w:val="00DE4C9B"/>
    <w:rsid w:val="00DF6CB7"/>
    <w:rsid w:val="00DF7524"/>
    <w:rsid w:val="00E1012E"/>
    <w:rsid w:val="00E3164E"/>
    <w:rsid w:val="00E32CEE"/>
    <w:rsid w:val="00E330AB"/>
    <w:rsid w:val="00E55747"/>
    <w:rsid w:val="00E849BE"/>
    <w:rsid w:val="00E85630"/>
    <w:rsid w:val="00EA0894"/>
    <w:rsid w:val="00EA1397"/>
    <w:rsid w:val="00EB5368"/>
    <w:rsid w:val="00EC1CE3"/>
    <w:rsid w:val="00ED06E4"/>
    <w:rsid w:val="00ED0E80"/>
    <w:rsid w:val="00ED4F24"/>
    <w:rsid w:val="00EF736A"/>
    <w:rsid w:val="00F175C8"/>
    <w:rsid w:val="00F605D7"/>
    <w:rsid w:val="00F617FA"/>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05D0D"/>
  <w15:chartTrackingRefBased/>
  <w15:docId w15:val="{584F87F6-19A8-490F-B5F0-1380D52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Resoluci&#243;n%20Apertura%2025001015%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79FFA-EFC6-4710-9772-6087DA2CE9FF}">
  <ds:schemaRefs>
    <ds:schemaRef ds:uri="http://schemas.microsoft.com/sharepoint/v3/contenttype/forms"/>
  </ds:schemaRefs>
</ds:datastoreItem>
</file>

<file path=customXml/itemProps3.xml><?xml version="1.0" encoding="utf-8"?>
<ds:datastoreItem xmlns:ds="http://schemas.openxmlformats.org/officeDocument/2006/customXml" ds:itemID="{D008ED68-DFA3-4541-A363-2A12413E5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Resolución Apertura 25001015 H3</Template>
  <TotalTime>34</TotalTime>
  <Pages>1</Pages>
  <Words>800</Words>
  <Characters>4401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Maury Yanury Salgado Cortes</cp:lastModifiedBy>
  <cp:revision>8</cp:revision>
  <cp:lastPrinted>2025-08-22T00:32:00Z</cp:lastPrinted>
  <dcterms:created xsi:type="dcterms:W3CDTF">2025-08-13T00:28:00Z</dcterms:created>
  <dcterms:modified xsi:type="dcterms:W3CDTF">2025-08-22T00:32:00Z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